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261B" w:rsidRDefault="0000600B" w:rsidP="0018095C">
      <w:pPr>
        <w:jc w:val="center"/>
        <w:rPr>
          <w:rFonts w:ascii="Helvetica" w:hAnsi="Helvetica"/>
        </w:rPr>
      </w:pPr>
      <w:r>
        <w:rPr>
          <w:rFonts w:ascii="Helvetica" w:hAnsi="Helvetica"/>
          <w:noProof/>
        </w:rPr>
        <w:drawing>
          <wp:inline distT="0" distB="0" distL="0" distR="0">
            <wp:extent cx="723900" cy="800100"/>
            <wp:effectExtent l="19050" t="0" r="0" b="0"/>
            <wp:docPr id="1" name="Picture 1" descr="sealgold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algold4"/>
                    <pic:cNvPicPr>
                      <a:picLocks noChangeAspect="1" noChangeArrowheads="1"/>
                    </pic:cNvPicPr>
                  </pic:nvPicPr>
                  <pic:blipFill>
                    <a:blip r:embed="rId5" cstate="print"/>
                    <a:srcRect/>
                    <a:stretch>
                      <a:fillRect/>
                    </a:stretch>
                  </pic:blipFill>
                  <pic:spPr bwMode="auto">
                    <a:xfrm>
                      <a:off x="0" y="0"/>
                      <a:ext cx="723900" cy="800100"/>
                    </a:xfrm>
                    <a:prstGeom prst="rect">
                      <a:avLst/>
                    </a:prstGeom>
                    <a:noFill/>
                    <a:ln w="9525">
                      <a:noFill/>
                      <a:miter lim="800000"/>
                      <a:headEnd/>
                      <a:tailEnd/>
                    </a:ln>
                  </pic:spPr>
                </pic:pic>
              </a:graphicData>
            </a:graphic>
          </wp:inline>
        </w:drawing>
      </w:r>
    </w:p>
    <w:p w:rsidR="00A9261B" w:rsidRDefault="00A9261B" w:rsidP="0018095C">
      <w:pPr>
        <w:spacing w:line="240" w:lineRule="exact"/>
        <w:jc w:val="center"/>
        <w:outlineLvl w:val="0"/>
        <w:rPr>
          <w:rFonts w:ascii="Arial" w:hAnsi="Arial"/>
          <w:sz w:val="16"/>
        </w:rPr>
      </w:pPr>
      <w:r>
        <w:rPr>
          <w:rFonts w:ascii="Arial" w:hAnsi="Arial"/>
          <w:sz w:val="16"/>
        </w:rPr>
        <w:t xml:space="preserve">STATE OF </w:t>
      </w:r>
      <w:smartTag w:uri="urn:schemas-microsoft-com:office:smarttags" w:element="State">
        <w:smartTag w:uri="urn:schemas-microsoft-com:office:smarttags" w:element="place">
          <w:r>
            <w:rPr>
              <w:rFonts w:ascii="Arial" w:hAnsi="Arial"/>
              <w:sz w:val="16"/>
            </w:rPr>
            <w:t>TENNESSEE</w:t>
          </w:r>
        </w:smartTag>
      </w:smartTag>
    </w:p>
    <w:p w:rsidR="00A9261B" w:rsidRDefault="00A9261B" w:rsidP="0018095C">
      <w:pPr>
        <w:pStyle w:val="Heading2"/>
        <w:rPr>
          <w:sz w:val="20"/>
        </w:rPr>
      </w:pPr>
      <w:r>
        <w:rPr>
          <w:sz w:val="20"/>
        </w:rPr>
        <w:t>DEPARTMENT OF EDUCATION</w:t>
      </w:r>
    </w:p>
    <w:p w:rsidR="00A9261B" w:rsidRDefault="00A9261B">
      <w:pPr>
        <w:pStyle w:val="Heading2"/>
        <w:jc w:val="left"/>
        <w:rPr>
          <w:sz w:val="22"/>
        </w:rPr>
      </w:pPr>
      <w:r>
        <w:rPr>
          <w:sz w:val="20"/>
        </w:rPr>
        <w:t xml:space="preserve"> </w:t>
      </w:r>
      <w:r w:rsidR="003B47C9">
        <w:rPr>
          <w:sz w:val="20"/>
        </w:rPr>
        <w:t xml:space="preserve">   BILL HASLAM</w:t>
      </w:r>
      <w:r>
        <w:rPr>
          <w:sz w:val="20"/>
        </w:rPr>
        <w:t xml:space="preserve">        </w:t>
      </w:r>
      <w:r>
        <w:rPr>
          <w:sz w:val="20"/>
        </w:rPr>
        <w:tab/>
        <w:t xml:space="preserve">                     </w:t>
      </w:r>
      <w:r w:rsidR="0018095C">
        <w:rPr>
          <w:b w:val="0"/>
          <w:sz w:val="16"/>
        </w:rPr>
        <w:t>SIXTH</w:t>
      </w:r>
      <w:r>
        <w:rPr>
          <w:b w:val="0"/>
          <w:sz w:val="16"/>
        </w:rPr>
        <w:t xml:space="preserve"> FLOOR, ANDREW JOHNSON</w:t>
      </w:r>
      <w:r>
        <w:rPr>
          <w:sz w:val="16"/>
        </w:rPr>
        <w:t xml:space="preserve"> </w:t>
      </w:r>
      <w:r>
        <w:rPr>
          <w:b w:val="0"/>
          <w:sz w:val="16"/>
        </w:rPr>
        <w:t>TOWER</w:t>
      </w:r>
      <w:r>
        <w:rPr>
          <w:sz w:val="16"/>
        </w:rPr>
        <w:t xml:space="preserve"> </w:t>
      </w:r>
      <w:r w:rsidR="008E4969">
        <w:rPr>
          <w:sz w:val="22"/>
        </w:rPr>
        <w:t xml:space="preserve">           </w:t>
      </w:r>
      <w:r>
        <w:rPr>
          <w:sz w:val="22"/>
        </w:rPr>
        <w:t xml:space="preserve"> </w:t>
      </w:r>
      <w:r w:rsidR="003B47C9">
        <w:rPr>
          <w:sz w:val="22"/>
        </w:rPr>
        <w:t xml:space="preserve">           </w:t>
      </w:r>
      <w:r w:rsidR="003E2C20">
        <w:rPr>
          <w:sz w:val="20"/>
        </w:rPr>
        <w:t xml:space="preserve">KEVIN </w:t>
      </w:r>
      <w:r w:rsidR="008D3913">
        <w:rPr>
          <w:sz w:val="20"/>
        </w:rPr>
        <w:t>HUFFMAN</w:t>
      </w:r>
    </w:p>
    <w:p w:rsidR="00A9261B" w:rsidRDefault="00A9261B">
      <w:pPr>
        <w:rPr>
          <w:rFonts w:ascii="Arial" w:hAnsi="Arial"/>
        </w:rPr>
      </w:pPr>
      <w:r>
        <w:rPr>
          <w:rFonts w:ascii="Arial" w:hAnsi="Arial"/>
        </w:rPr>
        <w:t xml:space="preserve">       </w:t>
      </w:r>
      <w:r>
        <w:rPr>
          <w:rFonts w:ascii="Arial" w:hAnsi="Arial"/>
          <w:sz w:val="16"/>
        </w:rPr>
        <w:t>GOVERNOR</w:t>
      </w:r>
      <w:r>
        <w:rPr>
          <w:rFonts w:ascii="Arial" w:hAnsi="Arial"/>
        </w:rPr>
        <w:t xml:space="preserve">                    </w:t>
      </w:r>
      <w:r>
        <w:rPr>
          <w:rFonts w:ascii="Arial" w:hAnsi="Arial"/>
        </w:rPr>
        <w:tab/>
        <w:t xml:space="preserve">           </w:t>
      </w:r>
      <w:r>
        <w:rPr>
          <w:rFonts w:ascii="Arial" w:hAnsi="Arial"/>
          <w:sz w:val="16"/>
        </w:rPr>
        <w:t>710 JAMES ROBERTSON PARKWAY</w:t>
      </w:r>
      <w:r>
        <w:rPr>
          <w:rFonts w:ascii="Arial" w:hAnsi="Arial"/>
          <w:sz w:val="18"/>
        </w:rPr>
        <w:t xml:space="preserve">                         </w:t>
      </w:r>
      <w:r w:rsidR="008F4678">
        <w:rPr>
          <w:rFonts w:ascii="Arial" w:hAnsi="Arial"/>
          <w:sz w:val="16"/>
          <w:szCs w:val="16"/>
        </w:rPr>
        <w:t xml:space="preserve">    </w:t>
      </w:r>
      <w:r w:rsidR="008D3913">
        <w:rPr>
          <w:rFonts w:ascii="Arial" w:hAnsi="Arial"/>
          <w:sz w:val="16"/>
          <w:szCs w:val="16"/>
        </w:rPr>
        <w:t xml:space="preserve">       </w:t>
      </w:r>
      <w:r w:rsidR="0018095C">
        <w:rPr>
          <w:rFonts w:ascii="Arial" w:hAnsi="Arial"/>
          <w:sz w:val="16"/>
          <w:szCs w:val="16"/>
        </w:rPr>
        <w:t xml:space="preserve">      </w:t>
      </w:r>
      <w:r>
        <w:rPr>
          <w:rFonts w:ascii="Arial" w:hAnsi="Arial"/>
          <w:sz w:val="16"/>
        </w:rPr>
        <w:t>COMMISSIONER</w:t>
      </w:r>
    </w:p>
    <w:p w:rsidR="00A9261B" w:rsidRDefault="00AB5918" w:rsidP="00AB5918">
      <w:pPr>
        <w:outlineLvl w:val="0"/>
        <w:rPr>
          <w:rFonts w:ascii="Arial" w:hAnsi="Arial"/>
          <w:sz w:val="16"/>
        </w:rPr>
      </w:pPr>
      <w:r>
        <w:rPr>
          <w:rFonts w:ascii="Arial" w:hAnsi="Arial"/>
          <w:sz w:val="16"/>
        </w:rPr>
        <w:t xml:space="preserve">                                                                                        </w:t>
      </w:r>
      <w:r w:rsidR="00A9261B">
        <w:rPr>
          <w:rFonts w:ascii="Arial" w:hAnsi="Arial"/>
          <w:sz w:val="16"/>
        </w:rPr>
        <w:t xml:space="preserve"> NASHVILLE, TN 37243-0375</w:t>
      </w:r>
    </w:p>
    <w:p w:rsidR="00A9261B" w:rsidRDefault="00A9261B">
      <w:pPr>
        <w:spacing w:line="240" w:lineRule="exact"/>
        <w:jc w:val="center"/>
        <w:rPr>
          <w:sz w:val="28"/>
        </w:rPr>
      </w:pPr>
    </w:p>
    <w:p w:rsidR="00E73147" w:rsidRDefault="00E73147" w:rsidP="00E73147">
      <w:pPr>
        <w:outlineLvl w:val="0"/>
        <w:rPr>
          <w:rFonts w:ascii="Arial" w:hAnsi="Arial" w:cs="Arial"/>
        </w:rPr>
      </w:pPr>
    </w:p>
    <w:p w:rsidR="0000600B" w:rsidRPr="0032525F" w:rsidRDefault="0000600B" w:rsidP="0000600B">
      <w:pPr>
        <w:outlineLvl w:val="0"/>
        <w:rPr>
          <w:rFonts w:ascii="Arial" w:hAnsi="Arial" w:cs="Arial"/>
          <w:sz w:val="22"/>
          <w:szCs w:val="22"/>
        </w:rPr>
      </w:pPr>
    </w:p>
    <w:p w:rsidR="0000600B" w:rsidRPr="0032525F" w:rsidRDefault="0000600B" w:rsidP="0000600B">
      <w:pPr>
        <w:outlineLvl w:val="0"/>
        <w:rPr>
          <w:rFonts w:ascii="Arial" w:hAnsi="Arial" w:cs="Arial"/>
          <w:sz w:val="22"/>
          <w:szCs w:val="22"/>
        </w:rPr>
      </w:pPr>
      <w:r w:rsidRPr="0032525F">
        <w:rPr>
          <w:rFonts w:ascii="Arial" w:hAnsi="Arial" w:cs="Arial"/>
          <w:b/>
          <w:sz w:val="22"/>
          <w:szCs w:val="22"/>
        </w:rPr>
        <w:t>TO:</w:t>
      </w:r>
      <w:r w:rsidRPr="0032525F">
        <w:rPr>
          <w:rFonts w:ascii="Arial" w:hAnsi="Arial" w:cs="Arial"/>
          <w:b/>
          <w:sz w:val="22"/>
          <w:szCs w:val="22"/>
        </w:rPr>
        <w:tab/>
      </w:r>
      <w:r w:rsidRPr="0032525F">
        <w:rPr>
          <w:rFonts w:ascii="Arial" w:hAnsi="Arial" w:cs="Arial"/>
          <w:b/>
          <w:sz w:val="22"/>
          <w:szCs w:val="22"/>
        </w:rPr>
        <w:tab/>
      </w:r>
      <w:r w:rsidRPr="0032525F">
        <w:rPr>
          <w:rFonts w:ascii="Arial" w:hAnsi="Arial" w:cs="Arial"/>
          <w:sz w:val="22"/>
          <w:szCs w:val="22"/>
        </w:rPr>
        <w:tab/>
      </w:r>
      <w:r w:rsidRPr="0032525F">
        <w:rPr>
          <w:rFonts w:ascii="Arial" w:hAnsi="Arial" w:cs="Arial"/>
          <w:b/>
          <w:sz w:val="22"/>
          <w:szCs w:val="22"/>
        </w:rPr>
        <w:t xml:space="preserve">TN </w:t>
      </w:r>
      <w:r>
        <w:rPr>
          <w:rFonts w:ascii="Arial" w:hAnsi="Arial" w:cs="Arial"/>
          <w:b/>
          <w:sz w:val="22"/>
          <w:szCs w:val="22"/>
        </w:rPr>
        <w:t xml:space="preserve">HOSA </w:t>
      </w:r>
      <w:r w:rsidRPr="0032525F">
        <w:rPr>
          <w:rFonts w:ascii="Arial" w:hAnsi="Arial" w:cs="Arial"/>
          <w:b/>
          <w:sz w:val="22"/>
          <w:szCs w:val="22"/>
        </w:rPr>
        <w:t>Chapter Advisors</w:t>
      </w:r>
    </w:p>
    <w:p w:rsidR="0000600B" w:rsidRPr="0032525F" w:rsidRDefault="0000600B" w:rsidP="0000600B">
      <w:pPr>
        <w:outlineLvl w:val="0"/>
        <w:rPr>
          <w:rFonts w:ascii="Arial" w:hAnsi="Arial" w:cs="Arial"/>
          <w:b/>
          <w:sz w:val="22"/>
          <w:szCs w:val="22"/>
        </w:rPr>
      </w:pPr>
    </w:p>
    <w:p w:rsidR="0000600B" w:rsidRPr="0032525F" w:rsidRDefault="0000600B" w:rsidP="0000600B">
      <w:pPr>
        <w:outlineLvl w:val="0"/>
        <w:rPr>
          <w:rFonts w:ascii="Arial" w:hAnsi="Arial" w:cs="Arial"/>
          <w:b/>
          <w:sz w:val="22"/>
          <w:szCs w:val="22"/>
        </w:rPr>
      </w:pPr>
      <w:r w:rsidRPr="0032525F">
        <w:rPr>
          <w:rFonts w:ascii="Arial" w:hAnsi="Arial" w:cs="Arial"/>
          <w:b/>
          <w:sz w:val="22"/>
          <w:szCs w:val="22"/>
        </w:rPr>
        <w:t>FROM:</w:t>
      </w:r>
      <w:r w:rsidRPr="0032525F">
        <w:rPr>
          <w:rFonts w:ascii="Arial" w:hAnsi="Arial" w:cs="Arial"/>
          <w:b/>
          <w:sz w:val="22"/>
          <w:szCs w:val="22"/>
        </w:rPr>
        <w:tab/>
      </w:r>
      <w:r w:rsidRPr="0032525F">
        <w:rPr>
          <w:rFonts w:ascii="Arial" w:hAnsi="Arial" w:cs="Arial"/>
          <w:b/>
          <w:sz w:val="22"/>
          <w:szCs w:val="22"/>
        </w:rPr>
        <w:tab/>
        <w:t>Amanda Hodges, CTE Specialist TSA/HOSA</w:t>
      </w:r>
    </w:p>
    <w:p w:rsidR="0000600B" w:rsidRPr="0032525F" w:rsidRDefault="0000600B" w:rsidP="0000600B">
      <w:pPr>
        <w:outlineLvl w:val="0"/>
        <w:rPr>
          <w:rFonts w:ascii="Arial" w:hAnsi="Arial" w:cs="Arial"/>
          <w:b/>
          <w:sz w:val="22"/>
          <w:szCs w:val="22"/>
        </w:rPr>
      </w:pPr>
    </w:p>
    <w:p w:rsidR="0000600B" w:rsidRPr="0032525F" w:rsidRDefault="0000600B" w:rsidP="0000600B">
      <w:pPr>
        <w:outlineLvl w:val="0"/>
        <w:rPr>
          <w:rFonts w:ascii="Arial" w:hAnsi="Arial" w:cs="Arial"/>
          <w:b/>
          <w:sz w:val="22"/>
          <w:szCs w:val="22"/>
        </w:rPr>
      </w:pPr>
      <w:r>
        <w:rPr>
          <w:rFonts w:ascii="Arial" w:hAnsi="Arial" w:cs="Arial"/>
          <w:b/>
          <w:sz w:val="22"/>
          <w:szCs w:val="22"/>
        </w:rPr>
        <w:t>DATE:</w:t>
      </w:r>
      <w:r>
        <w:rPr>
          <w:rFonts w:ascii="Arial" w:hAnsi="Arial" w:cs="Arial"/>
          <w:b/>
          <w:sz w:val="22"/>
          <w:szCs w:val="22"/>
        </w:rPr>
        <w:tab/>
      </w:r>
      <w:r>
        <w:rPr>
          <w:rFonts w:ascii="Arial" w:hAnsi="Arial" w:cs="Arial"/>
          <w:b/>
          <w:sz w:val="22"/>
          <w:szCs w:val="22"/>
        </w:rPr>
        <w:tab/>
      </w:r>
      <w:r>
        <w:rPr>
          <w:rFonts w:ascii="Arial" w:hAnsi="Arial" w:cs="Arial"/>
          <w:b/>
          <w:sz w:val="22"/>
          <w:szCs w:val="22"/>
        </w:rPr>
        <w:tab/>
        <w:t>Oct. 31, 2012</w:t>
      </w:r>
    </w:p>
    <w:p w:rsidR="0000600B" w:rsidRPr="0032525F" w:rsidRDefault="0000600B" w:rsidP="0000600B">
      <w:pPr>
        <w:outlineLvl w:val="0"/>
        <w:rPr>
          <w:rFonts w:ascii="Arial" w:hAnsi="Arial" w:cs="Arial"/>
          <w:b/>
          <w:sz w:val="22"/>
          <w:szCs w:val="22"/>
        </w:rPr>
      </w:pPr>
    </w:p>
    <w:p w:rsidR="0000600B" w:rsidRPr="0032525F" w:rsidRDefault="0000600B" w:rsidP="0000600B">
      <w:pPr>
        <w:outlineLvl w:val="0"/>
        <w:rPr>
          <w:rFonts w:ascii="Arial" w:hAnsi="Arial" w:cs="Arial"/>
          <w:b/>
          <w:sz w:val="22"/>
          <w:szCs w:val="22"/>
        </w:rPr>
      </w:pPr>
      <w:r w:rsidRPr="0032525F">
        <w:rPr>
          <w:rFonts w:ascii="Arial" w:hAnsi="Arial" w:cs="Arial"/>
          <w:b/>
          <w:sz w:val="22"/>
          <w:szCs w:val="22"/>
        </w:rPr>
        <w:t>RE:</w:t>
      </w:r>
      <w:r w:rsidRPr="0032525F">
        <w:rPr>
          <w:rFonts w:ascii="Arial" w:hAnsi="Arial" w:cs="Arial"/>
          <w:b/>
          <w:sz w:val="22"/>
          <w:szCs w:val="22"/>
        </w:rPr>
        <w:tab/>
      </w:r>
      <w:r w:rsidRPr="0032525F">
        <w:rPr>
          <w:rFonts w:ascii="Arial" w:hAnsi="Arial" w:cs="Arial"/>
          <w:b/>
          <w:sz w:val="22"/>
          <w:szCs w:val="22"/>
        </w:rPr>
        <w:tab/>
      </w:r>
      <w:r w:rsidRPr="0032525F">
        <w:rPr>
          <w:rFonts w:ascii="Arial" w:hAnsi="Arial" w:cs="Arial"/>
          <w:b/>
          <w:sz w:val="22"/>
          <w:szCs w:val="22"/>
        </w:rPr>
        <w:tab/>
        <w:t>Bylaw Amendments</w:t>
      </w:r>
      <w:r>
        <w:rPr>
          <w:rFonts w:ascii="Arial" w:hAnsi="Arial" w:cs="Arial"/>
          <w:b/>
          <w:sz w:val="22"/>
          <w:szCs w:val="22"/>
        </w:rPr>
        <w:t xml:space="preserve">, Scholarships, &amp; </w:t>
      </w:r>
      <w:r w:rsidRPr="0032525F">
        <w:rPr>
          <w:rFonts w:ascii="Arial" w:hAnsi="Arial" w:cs="Arial"/>
          <w:b/>
          <w:sz w:val="22"/>
          <w:szCs w:val="22"/>
        </w:rPr>
        <w:t>Officer Candidate Information</w:t>
      </w:r>
    </w:p>
    <w:p w:rsidR="0000600B" w:rsidRPr="0032525F" w:rsidRDefault="0000600B" w:rsidP="0000600B">
      <w:pPr>
        <w:rPr>
          <w:rFonts w:ascii="Arial" w:hAnsi="Arial" w:cs="Arial"/>
          <w:sz w:val="22"/>
          <w:szCs w:val="22"/>
        </w:rPr>
      </w:pPr>
    </w:p>
    <w:p w:rsidR="0000600B" w:rsidRDefault="0000600B" w:rsidP="0000600B">
      <w:pPr>
        <w:rPr>
          <w:rFonts w:ascii="Arial" w:hAnsi="Arial" w:cs="Arial"/>
          <w:sz w:val="22"/>
          <w:szCs w:val="22"/>
        </w:rPr>
      </w:pPr>
    </w:p>
    <w:p w:rsidR="0000600B" w:rsidRPr="0012450B" w:rsidRDefault="0000600B" w:rsidP="0000600B">
      <w:pPr>
        <w:rPr>
          <w:rFonts w:ascii="Arial" w:hAnsi="Arial" w:cs="Arial"/>
          <w:sz w:val="24"/>
          <w:szCs w:val="24"/>
        </w:rPr>
      </w:pPr>
      <w:r>
        <w:rPr>
          <w:rFonts w:ascii="Arial" w:hAnsi="Arial" w:cs="Arial"/>
          <w:sz w:val="24"/>
          <w:szCs w:val="24"/>
        </w:rPr>
        <w:t>Advisors:</w:t>
      </w:r>
    </w:p>
    <w:p w:rsidR="0000600B" w:rsidRPr="0012450B" w:rsidRDefault="0000600B" w:rsidP="0000600B">
      <w:pPr>
        <w:rPr>
          <w:rFonts w:ascii="Arial" w:hAnsi="Arial" w:cs="Arial"/>
          <w:sz w:val="24"/>
          <w:szCs w:val="24"/>
        </w:rPr>
      </w:pPr>
    </w:p>
    <w:p w:rsidR="0000600B" w:rsidRPr="0012450B" w:rsidRDefault="0000600B" w:rsidP="0000600B">
      <w:pPr>
        <w:rPr>
          <w:rFonts w:ascii="Arial" w:hAnsi="Arial" w:cs="Arial"/>
          <w:sz w:val="24"/>
          <w:szCs w:val="24"/>
        </w:rPr>
      </w:pPr>
      <w:r w:rsidRPr="0012450B">
        <w:rPr>
          <w:rFonts w:ascii="Arial" w:hAnsi="Arial" w:cs="Arial"/>
          <w:sz w:val="24"/>
          <w:szCs w:val="24"/>
        </w:rPr>
        <w:t>Please review the following information and pay close attention to the deadlines provided.  I highly encourage you to share this information with your students.  This information will also be available on the TN HOSA website</w:t>
      </w:r>
      <w:r>
        <w:rPr>
          <w:rFonts w:ascii="Arial" w:hAnsi="Arial" w:cs="Arial"/>
          <w:sz w:val="24"/>
          <w:szCs w:val="24"/>
        </w:rPr>
        <w:t xml:space="preserve"> at </w:t>
      </w:r>
      <w:r w:rsidRPr="0000600B">
        <w:rPr>
          <w:rFonts w:ascii="Arial" w:hAnsi="Arial" w:cs="Arial"/>
          <w:sz w:val="24"/>
          <w:szCs w:val="24"/>
          <w:u w:val="single"/>
        </w:rPr>
        <w:t>www.tennesseehosa.org.</w:t>
      </w:r>
    </w:p>
    <w:p w:rsidR="0000600B" w:rsidRPr="0032525F" w:rsidRDefault="0000600B" w:rsidP="0000600B">
      <w:pPr>
        <w:rPr>
          <w:rFonts w:ascii="Arial" w:hAnsi="Arial" w:cs="Arial"/>
          <w:sz w:val="24"/>
          <w:szCs w:val="22"/>
        </w:rPr>
      </w:pPr>
    </w:p>
    <w:p w:rsidR="0000600B" w:rsidRPr="0032525F" w:rsidRDefault="0000600B" w:rsidP="0000600B">
      <w:pPr>
        <w:rPr>
          <w:rFonts w:ascii="Arial" w:hAnsi="Arial" w:cs="Arial"/>
          <w:b/>
          <w:sz w:val="24"/>
          <w:szCs w:val="22"/>
        </w:rPr>
      </w:pPr>
      <w:r w:rsidRPr="0032525F">
        <w:rPr>
          <w:rFonts w:ascii="Arial" w:hAnsi="Arial" w:cs="Arial"/>
          <w:b/>
          <w:sz w:val="24"/>
          <w:szCs w:val="22"/>
        </w:rPr>
        <w:t>2013 Proposed Bylaw Amendments:</w:t>
      </w:r>
    </w:p>
    <w:p w:rsidR="0000600B" w:rsidRPr="0032525F" w:rsidRDefault="0000600B" w:rsidP="0000600B">
      <w:pPr>
        <w:rPr>
          <w:rFonts w:ascii="Arial" w:hAnsi="Arial" w:cs="Arial"/>
          <w:sz w:val="24"/>
          <w:szCs w:val="22"/>
        </w:rPr>
      </w:pPr>
    </w:p>
    <w:p w:rsidR="0000600B" w:rsidRPr="0012450B" w:rsidRDefault="0000600B" w:rsidP="0000600B">
      <w:pPr>
        <w:rPr>
          <w:rFonts w:ascii="Arial" w:hAnsi="Arial" w:cs="Arial"/>
          <w:sz w:val="22"/>
          <w:szCs w:val="22"/>
        </w:rPr>
      </w:pPr>
      <w:r w:rsidRPr="0012450B">
        <w:rPr>
          <w:rFonts w:ascii="Arial" w:hAnsi="Arial" w:cs="Arial"/>
          <w:sz w:val="22"/>
          <w:szCs w:val="22"/>
        </w:rPr>
        <w:t>Any chapter wishing to submit a bylaw amendment for consideration at the 2013 TN HOSA State Conference should refer to the process outlined in Article XIII of the TAHOSA bylaws.  All proposed bylaw amendments should be submitted to the State Advisor or State President at least 30 days prior to the start of the 2013 State Leadership Conference.</w:t>
      </w:r>
    </w:p>
    <w:p w:rsidR="0000600B" w:rsidRDefault="0000600B" w:rsidP="0000600B">
      <w:pPr>
        <w:rPr>
          <w:rFonts w:ascii="Arial" w:hAnsi="Arial" w:cs="Arial"/>
          <w:sz w:val="24"/>
          <w:szCs w:val="22"/>
        </w:rPr>
      </w:pPr>
    </w:p>
    <w:p w:rsidR="0000600B" w:rsidRDefault="0000600B" w:rsidP="0000600B">
      <w:pPr>
        <w:jc w:val="center"/>
        <w:rPr>
          <w:rFonts w:ascii="Arial" w:hAnsi="Arial" w:cs="Arial"/>
          <w:b/>
          <w:sz w:val="24"/>
          <w:szCs w:val="22"/>
        </w:rPr>
      </w:pPr>
      <w:r w:rsidRPr="0012450B">
        <w:rPr>
          <w:rFonts w:ascii="Arial" w:hAnsi="Arial" w:cs="Arial"/>
          <w:b/>
          <w:sz w:val="24"/>
          <w:szCs w:val="22"/>
        </w:rPr>
        <w:t>Article XIII</w:t>
      </w:r>
    </w:p>
    <w:p w:rsidR="0000600B" w:rsidRPr="0012450B" w:rsidRDefault="0000600B" w:rsidP="0000600B">
      <w:pPr>
        <w:jc w:val="center"/>
        <w:rPr>
          <w:rFonts w:ascii="Arial" w:hAnsi="Arial" w:cs="Arial"/>
          <w:i/>
          <w:szCs w:val="22"/>
        </w:rPr>
      </w:pPr>
      <w:r w:rsidRPr="0012450B">
        <w:rPr>
          <w:rFonts w:ascii="Arial" w:hAnsi="Arial" w:cs="Arial"/>
          <w:i/>
          <w:szCs w:val="22"/>
        </w:rPr>
        <w:t>(Taken from the TAHOSA Bylaws)</w:t>
      </w:r>
    </w:p>
    <w:p w:rsidR="0000600B" w:rsidRPr="009174F7" w:rsidRDefault="0000600B" w:rsidP="0000600B">
      <w:pPr>
        <w:rPr>
          <w:rFonts w:ascii="Arial" w:hAnsi="Arial" w:cs="Arial"/>
          <w:b/>
          <w:sz w:val="22"/>
        </w:rPr>
      </w:pPr>
      <w:r w:rsidRPr="009174F7">
        <w:rPr>
          <w:rFonts w:ascii="Arial" w:hAnsi="Arial" w:cs="Arial"/>
          <w:b/>
          <w:sz w:val="22"/>
        </w:rPr>
        <w:t>Section 1.</w:t>
      </w:r>
    </w:p>
    <w:p w:rsidR="0000600B" w:rsidRPr="009174F7" w:rsidRDefault="0000600B" w:rsidP="0000600B">
      <w:pPr>
        <w:rPr>
          <w:rFonts w:ascii="Arial" w:hAnsi="Arial" w:cs="Arial"/>
          <w:sz w:val="22"/>
        </w:rPr>
      </w:pPr>
    </w:p>
    <w:p w:rsidR="0000600B" w:rsidRPr="009174F7" w:rsidRDefault="0000600B" w:rsidP="0000600B">
      <w:pPr>
        <w:rPr>
          <w:rFonts w:ascii="Arial" w:hAnsi="Arial" w:cs="Arial"/>
          <w:sz w:val="22"/>
        </w:rPr>
      </w:pPr>
      <w:r w:rsidRPr="009174F7">
        <w:rPr>
          <w:rFonts w:ascii="Arial" w:hAnsi="Arial" w:cs="Arial"/>
          <w:sz w:val="22"/>
        </w:rPr>
        <w:t>Proposed amendments to this Constitution and By-Laws may be submitted by a chartered HOSA chapter or by the Executive Committee.</w:t>
      </w:r>
    </w:p>
    <w:p w:rsidR="0000600B" w:rsidRPr="009174F7" w:rsidRDefault="0000600B" w:rsidP="0000600B">
      <w:pPr>
        <w:rPr>
          <w:rFonts w:ascii="Arial" w:hAnsi="Arial" w:cs="Arial"/>
          <w:sz w:val="22"/>
        </w:rPr>
      </w:pPr>
    </w:p>
    <w:p w:rsidR="0000600B" w:rsidRPr="009174F7" w:rsidRDefault="0000600B" w:rsidP="0000600B">
      <w:pPr>
        <w:rPr>
          <w:rFonts w:ascii="Arial" w:hAnsi="Arial" w:cs="Arial"/>
          <w:b/>
          <w:sz w:val="22"/>
        </w:rPr>
      </w:pPr>
      <w:r w:rsidRPr="009174F7">
        <w:rPr>
          <w:rFonts w:ascii="Arial" w:hAnsi="Arial" w:cs="Arial"/>
          <w:b/>
          <w:sz w:val="22"/>
        </w:rPr>
        <w:t xml:space="preserve">Section 2. </w:t>
      </w:r>
    </w:p>
    <w:p w:rsidR="0000600B" w:rsidRPr="009174F7" w:rsidRDefault="0000600B" w:rsidP="0000600B">
      <w:pPr>
        <w:rPr>
          <w:rFonts w:ascii="Arial" w:hAnsi="Arial" w:cs="Arial"/>
          <w:sz w:val="22"/>
        </w:rPr>
      </w:pPr>
    </w:p>
    <w:p w:rsidR="0000600B" w:rsidRPr="009174F7" w:rsidRDefault="0000600B" w:rsidP="0000600B">
      <w:pPr>
        <w:rPr>
          <w:rFonts w:ascii="Arial" w:hAnsi="Arial" w:cs="Arial"/>
          <w:sz w:val="22"/>
        </w:rPr>
      </w:pPr>
      <w:r w:rsidRPr="009174F7">
        <w:rPr>
          <w:rFonts w:ascii="Arial" w:hAnsi="Arial" w:cs="Arial"/>
          <w:sz w:val="22"/>
        </w:rPr>
        <w:t>All proposed amendments must be submitted in writing to the state officers and/or Executive Committee at least thirty days prior to the annual conference.</w:t>
      </w:r>
    </w:p>
    <w:p w:rsidR="0000600B" w:rsidRPr="009174F7" w:rsidRDefault="0000600B" w:rsidP="0000600B">
      <w:pPr>
        <w:rPr>
          <w:rFonts w:ascii="Arial" w:hAnsi="Arial" w:cs="Arial"/>
          <w:sz w:val="22"/>
        </w:rPr>
      </w:pPr>
    </w:p>
    <w:p w:rsidR="0000600B" w:rsidRPr="009174F7" w:rsidRDefault="0000600B" w:rsidP="0000600B">
      <w:pPr>
        <w:rPr>
          <w:rFonts w:ascii="Arial" w:hAnsi="Arial" w:cs="Arial"/>
          <w:b/>
          <w:sz w:val="22"/>
        </w:rPr>
      </w:pPr>
      <w:r w:rsidRPr="009174F7">
        <w:rPr>
          <w:rFonts w:ascii="Arial" w:hAnsi="Arial" w:cs="Arial"/>
          <w:b/>
          <w:sz w:val="22"/>
        </w:rPr>
        <w:t>Section 3.</w:t>
      </w:r>
    </w:p>
    <w:p w:rsidR="0000600B" w:rsidRPr="009174F7" w:rsidRDefault="0000600B" w:rsidP="0000600B">
      <w:pPr>
        <w:rPr>
          <w:rFonts w:ascii="Arial" w:hAnsi="Arial" w:cs="Arial"/>
          <w:sz w:val="22"/>
        </w:rPr>
      </w:pPr>
    </w:p>
    <w:p w:rsidR="0000600B" w:rsidRPr="009174F7" w:rsidRDefault="0000600B" w:rsidP="0000600B">
      <w:pPr>
        <w:rPr>
          <w:rFonts w:ascii="Arial" w:hAnsi="Arial" w:cs="Arial"/>
          <w:sz w:val="22"/>
        </w:rPr>
      </w:pPr>
      <w:r w:rsidRPr="009174F7">
        <w:rPr>
          <w:rFonts w:ascii="Arial" w:hAnsi="Arial" w:cs="Arial"/>
          <w:sz w:val="22"/>
        </w:rPr>
        <w:t>If the Executive Council and state officers pass on the proposed amendment(s) or an amended form of the proposed amendment(s) by a majority vote, the proposed amendments shall be submitted to the voting delegates fifteen days (15) prior to the annual conference.</w:t>
      </w:r>
    </w:p>
    <w:p w:rsidR="0000600B" w:rsidRPr="009174F7" w:rsidRDefault="0000600B" w:rsidP="0000600B">
      <w:pPr>
        <w:rPr>
          <w:rFonts w:ascii="Arial" w:hAnsi="Arial" w:cs="Arial"/>
          <w:sz w:val="22"/>
        </w:rPr>
      </w:pPr>
    </w:p>
    <w:p w:rsidR="0000600B" w:rsidRDefault="0000600B" w:rsidP="0000600B">
      <w:pPr>
        <w:rPr>
          <w:rFonts w:ascii="Arial" w:hAnsi="Arial" w:cs="Arial"/>
          <w:b/>
          <w:sz w:val="22"/>
        </w:rPr>
      </w:pPr>
    </w:p>
    <w:p w:rsidR="0000600B" w:rsidRDefault="0000600B" w:rsidP="0000600B">
      <w:pPr>
        <w:rPr>
          <w:rFonts w:ascii="Arial" w:hAnsi="Arial" w:cs="Arial"/>
          <w:b/>
          <w:sz w:val="22"/>
        </w:rPr>
      </w:pPr>
      <w:r>
        <w:rPr>
          <w:rFonts w:ascii="Arial" w:hAnsi="Arial" w:cs="Arial"/>
          <w:b/>
          <w:sz w:val="22"/>
        </w:rPr>
        <w:lastRenderedPageBreak/>
        <w:t>Section 4.</w:t>
      </w:r>
    </w:p>
    <w:p w:rsidR="0000600B" w:rsidRPr="009174F7" w:rsidRDefault="0000600B" w:rsidP="0000600B">
      <w:pPr>
        <w:rPr>
          <w:rFonts w:ascii="Arial" w:hAnsi="Arial" w:cs="Arial"/>
          <w:b/>
          <w:sz w:val="22"/>
        </w:rPr>
      </w:pPr>
    </w:p>
    <w:p w:rsidR="0000600B" w:rsidRDefault="0000600B" w:rsidP="0000600B">
      <w:pPr>
        <w:rPr>
          <w:rFonts w:ascii="Arial" w:hAnsi="Arial" w:cs="Arial"/>
          <w:sz w:val="22"/>
        </w:rPr>
      </w:pPr>
      <w:r w:rsidRPr="009174F7">
        <w:rPr>
          <w:rFonts w:ascii="Arial" w:hAnsi="Arial" w:cs="Arial"/>
          <w:sz w:val="22"/>
        </w:rPr>
        <w:t>The amendment(s) may be adopted by a two-thirds vote of the delegates and shall become effective immediately following the annual conference.</w:t>
      </w:r>
    </w:p>
    <w:p w:rsidR="0000600B" w:rsidRDefault="0000600B" w:rsidP="0000600B">
      <w:pPr>
        <w:rPr>
          <w:rFonts w:ascii="Arial" w:hAnsi="Arial" w:cs="Arial"/>
          <w:sz w:val="22"/>
        </w:rPr>
      </w:pPr>
    </w:p>
    <w:p w:rsidR="0000600B" w:rsidRPr="009174F7" w:rsidRDefault="0000600B" w:rsidP="0000600B">
      <w:pPr>
        <w:rPr>
          <w:rFonts w:ascii="Arial" w:hAnsi="Arial" w:cs="Arial"/>
          <w:sz w:val="22"/>
        </w:rPr>
      </w:pPr>
    </w:p>
    <w:p w:rsidR="0000600B" w:rsidRDefault="0000600B" w:rsidP="0000600B">
      <w:pPr>
        <w:rPr>
          <w:rFonts w:ascii="Arial" w:hAnsi="Arial" w:cs="Arial"/>
          <w:b/>
          <w:sz w:val="24"/>
          <w:szCs w:val="22"/>
        </w:rPr>
      </w:pPr>
      <w:r>
        <w:rPr>
          <w:rFonts w:ascii="Arial" w:hAnsi="Arial" w:cs="Arial"/>
          <w:b/>
          <w:sz w:val="24"/>
          <w:szCs w:val="22"/>
        </w:rPr>
        <w:t>Scholarship Applications:</w:t>
      </w:r>
    </w:p>
    <w:p w:rsidR="0000600B" w:rsidRDefault="0000600B" w:rsidP="0000600B">
      <w:pPr>
        <w:rPr>
          <w:rFonts w:ascii="Arial" w:hAnsi="Arial" w:cs="Arial"/>
          <w:sz w:val="24"/>
          <w:szCs w:val="22"/>
        </w:rPr>
      </w:pPr>
    </w:p>
    <w:p w:rsidR="0000600B" w:rsidRPr="0012450B" w:rsidRDefault="0000600B" w:rsidP="0000600B">
      <w:pPr>
        <w:rPr>
          <w:rFonts w:ascii="Arial" w:hAnsi="Arial" w:cs="Arial"/>
          <w:sz w:val="22"/>
          <w:szCs w:val="22"/>
        </w:rPr>
      </w:pPr>
      <w:r w:rsidRPr="0012450B">
        <w:rPr>
          <w:rFonts w:ascii="Arial" w:hAnsi="Arial" w:cs="Arial"/>
          <w:sz w:val="22"/>
          <w:szCs w:val="22"/>
        </w:rPr>
        <w:t>Scholarship information and applications are available on the TN HOSA website under the “For Students” tab.  Please encourage your seniors to visit the website and apply for the scholarships.</w:t>
      </w:r>
    </w:p>
    <w:p w:rsidR="0000600B" w:rsidRPr="0032525F" w:rsidRDefault="0000600B" w:rsidP="0000600B">
      <w:pPr>
        <w:rPr>
          <w:rFonts w:ascii="Arial" w:hAnsi="Arial" w:cs="Arial"/>
          <w:sz w:val="24"/>
          <w:szCs w:val="22"/>
        </w:rPr>
      </w:pPr>
    </w:p>
    <w:p w:rsidR="0000600B" w:rsidRPr="0032525F" w:rsidRDefault="0000600B" w:rsidP="0000600B">
      <w:pPr>
        <w:rPr>
          <w:rFonts w:ascii="Arial" w:hAnsi="Arial" w:cs="Arial"/>
          <w:b/>
          <w:sz w:val="24"/>
          <w:szCs w:val="22"/>
        </w:rPr>
      </w:pPr>
      <w:r w:rsidRPr="0032525F">
        <w:rPr>
          <w:rFonts w:ascii="Arial" w:hAnsi="Arial" w:cs="Arial"/>
          <w:b/>
          <w:sz w:val="24"/>
          <w:szCs w:val="22"/>
        </w:rPr>
        <w:t xml:space="preserve">2013 TN </w:t>
      </w:r>
      <w:r>
        <w:rPr>
          <w:rFonts w:ascii="Arial" w:hAnsi="Arial" w:cs="Arial"/>
          <w:b/>
          <w:sz w:val="24"/>
          <w:szCs w:val="22"/>
        </w:rPr>
        <w:t xml:space="preserve">HOSA </w:t>
      </w:r>
      <w:r w:rsidRPr="0032525F">
        <w:rPr>
          <w:rFonts w:ascii="Arial" w:hAnsi="Arial" w:cs="Arial"/>
          <w:b/>
          <w:sz w:val="24"/>
          <w:szCs w:val="22"/>
        </w:rPr>
        <w:t>State Officer Candidate Information:</w:t>
      </w:r>
      <w:r>
        <w:rPr>
          <w:rFonts w:ascii="Arial" w:hAnsi="Arial" w:cs="Arial"/>
          <w:b/>
          <w:sz w:val="24"/>
          <w:szCs w:val="22"/>
        </w:rPr>
        <w:t xml:space="preserve"> </w:t>
      </w:r>
    </w:p>
    <w:p w:rsidR="0000600B" w:rsidRPr="0032525F" w:rsidRDefault="0000600B" w:rsidP="0000600B">
      <w:pPr>
        <w:rPr>
          <w:rFonts w:ascii="Arial" w:hAnsi="Arial" w:cs="Arial"/>
          <w:sz w:val="24"/>
          <w:szCs w:val="22"/>
        </w:rPr>
      </w:pPr>
    </w:p>
    <w:p w:rsidR="0000600B" w:rsidRPr="0012450B" w:rsidRDefault="0000600B" w:rsidP="0000600B">
      <w:pPr>
        <w:rPr>
          <w:rFonts w:ascii="Arial" w:hAnsi="Arial" w:cs="Arial"/>
          <w:sz w:val="22"/>
          <w:szCs w:val="22"/>
        </w:rPr>
      </w:pPr>
      <w:r w:rsidRPr="0012450B">
        <w:rPr>
          <w:rFonts w:ascii="Arial" w:hAnsi="Arial" w:cs="Arial"/>
          <w:sz w:val="22"/>
          <w:szCs w:val="22"/>
        </w:rPr>
        <w:t xml:space="preserve">TN HOSA State Officer candidate forms are also available on the website under the “Leadership” tab. </w:t>
      </w:r>
      <w:r>
        <w:rPr>
          <w:rFonts w:ascii="Arial" w:hAnsi="Arial" w:cs="Arial"/>
          <w:sz w:val="22"/>
          <w:szCs w:val="22"/>
        </w:rPr>
        <w:t>According to the TAHOSA Bylaws</w:t>
      </w:r>
      <w:r w:rsidRPr="0012450B">
        <w:rPr>
          <w:rFonts w:ascii="Arial" w:hAnsi="Arial" w:cs="Arial"/>
          <w:sz w:val="22"/>
          <w:szCs w:val="22"/>
        </w:rPr>
        <w:t>, each HOSA chapter may submit only one per office with a maximum</w:t>
      </w:r>
      <w:r>
        <w:rPr>
          <w:rFonts w:ascii="Arial" w:hAnsi="Arial" w:cs="Arial"/>
          <w:sz w:val="22"/>
          <w:szCs w:val="22"/>
        </w:rPr>
        <w:t xml:space="preserve"> of two candidates per school. </w:t>
      </w:r>
      <w:r w:rsidRPr="0012450B">
        <w:rPr>
          <w:rFonts w:ascii="Arial" w:hAnsi="Arial" w:cs="Arial"/>
          <w:sz w:val="22"/>
          <w:szCs w:val="22"/>
        </w:rPr>
        <w:t>Any student who is interested in running for a state office must complete the State Officer Application Packet and must be selected as an officer candidate by the State Advisor.  The qualifications and expectations are outlined in the State Officer Candidate Application Packet.  Please be aware that the officer candidate process is lengthy and involves both a written test and an interview with a panel. It is imperative that the student, parent, advisor, and principal carefully review the student/teacher expectations and list of mandatory meetings/events.  Please refer to the TN HOSA Bylaws and the TN HOSA State Officer Candidate Application Packet for more information on officer candidates, the election process, and the duties of the TN HOSA State Officers.</w:t>
      </w:r>
    </w:p>
    <w:p w:rsidR="0000600B" w:rsidRPr="0032525F" w:rsidRDefault="0000600B" w:rsidP="0000600B">
      <w:pPr>
        <w:rPr>
          <w:rFonts w:ascii="Arial" w:hAnsi="Arial" w:cs="Arial"/>
          <w:sz w:val="24"/>
          <w:szCs w:val="22"/>
        </w:rPr>
      </w:pPr>
    </w:p>
    <w:p w:rsidR="0000600B" w:rsidRPr="0032525F" w:rsidRDefault="0000600B" w:rsidP="0000600B">
      <w:pPr>
        <w:rPr>
          <w:rFonts w:ascii="Arial" w:hAnsi="Arial" w:cs="Arial"/>
          <w:b/>
          <w:sz w:val="24"/>
          <w:szCs w:val="22"/>
        </w:rPr>
      </w:pPr>
      <w:r w:rsidRPr="0032525F">
        <w:rPr>
          <w:rFonts w:ascii="Arial" w:hAnsi="Arial" w:cs="Arial"/>
          <w:b/>
          <w:sz w:val="24"/>
          <w:szCs w:val="22"/>
        </w:rPr>
        <w:t xml:space="preserve">The deadline for all </w:t>
      </w:r>
      <w:r>
        <w:rPr>
          <w:rFonts w:ascii="Arial" w:hAnsi="Arial" w:cs="Arial"/>
          <w:b/>
          <w:sz w:val="24"/>
          <w:szCs w:val="22"/>
        </w:rPr>
        <w:t xml:space="preserve">state </w:t>
      </w:r>
      <w:r w:rsidRPr="0032525F">
        <w:rPr>
          <w:rFonts w:ascii="Arial" w:hAnsi="Arial" w:cs="Arial"/>
          <w:b/>
          <w:sz w:val="24"/>
          <w:szCs w:val="22"/>
        </w:rPr>
        <w:t xml:space="preserve">officer candidate applications is </w:t>
      </w:r>
      <w:r>
        <w:rPr>
          <w:rFonts w:ascii="Arial" w:hAnsi="Arial" w:cs="Arial"/>
          <w:b/>
          <w:sz w:val="24"/>
          <w:szCs w:val="22"/>
        </w:rPr>
        <w:t>Dec.31, 2012</w:t>
      </w:r>
      <w:r w:rsidRPr="0032525F">
        <w:rPr>
          <w:rFonts w:ascii="Arial" w:hAnsi="Arial" w:cs="Arial"/>
          <w:b/>
          <w:sz w:val="24"/>
          <w:szCs w:val="22"/>
        </w:rPr>
        <w:t xml:space="preserve">. </w:t>
      </w:r>
      <w:r w:rsidRPr="0000600B">
        <w:rPr>
          <w:rFonts w:ascii="Arial" w:hAnsi="Arial" w:cs="Arial"/>
          <w:b/>
          <w:sz w:val="24"/>
          <w:szCs w:val="22"/>
          <w:u w:val="single"/>
        </w:rPr>
        <w:t>This is not a postmark date</w:t>
      </w:r>
      <w:r w:rsidRPr="0032525F">
        <w:rPr>
          <w:rFonts w:ascii="Arial" w:hAnsi="Arial" w:cs="Arial"/>
          <w:b/>
          <w:sz w:val="24"/>
          <w:szCs w:val="22"/>
        </w:rPr>
        <w:t>.  All applications must be received by</w:t>
      </w:r>
      <w:r>
        <w:rPr>
          <w:rFonts w:ascii="Arial" w:hAnsi="Arial" w:cs="Arial"/>
          <w:b/>
          <w:sz w:val="24"/>
          <w:szCs w:val="22"/>
        </w:rPr>
        <w:t xml:space="preserve"> the State Advisor by</w:t>
      </w:r>
      <w:r w:rsidRPr="0032525F">
        <w:rPr>
          <w:rFonts w:ascii="Arial" w:hAnsi="Arial" w:cs="Arial"/>
          <w:b/>
          <w:sz w:val="24"/>
          <w:szCs w:val="22"/>
        </w:rPr>
        <w:t xml:space="preserve"> the close of business on that day.</w:t>
      </w:r>
    </w:p>
    <w:p w:rsidR="0000600B" w:rsidRPr="0032525F" w:rsidRDefault="0000600B" w:rsidP="0000600B">
      <w:pPr>
        <w:rPr>
          <w:rFonts w:ascii="Arial" w:hAnsi="Arial" w:cs="Arial"/>
          <w:b/>
          <w:sz w:val="24"/>
          <w:szCs w:val="22"/>
        </w:rPr>
      </w:pPr>
    </w:p>
    <w:p w:rsidR="0000600B" w:rsidRPr="0032525F" w:rsidRDefault="0000600B" w:rsidP="0000600B">
      <w:pPr>
        <w:rPr>
          <w:rFonts w:ascii="Arial" w:hAnsi="Arial" w:cs="Arial"/>
          <w:b/>
          <w:sz w:val="24"/>
          <w:szCs w:val="22"/>
        </w:rPr>
      </w:pPr>
      <w:r w:rsidRPr="0032525F">
        <w:rPr>
          <w:rFonts w:ascii="Arial" w:hAnsi="Arial" w:cs="Arial"/>
          <w:sz w:val="24"/>
          <w:szCs w:val="22"/>
        </w:rPr>
        <w:t>Please send all applications to:</w:t>
      </w:r>
    </w:p>
    <w:p w:rsidR="0000600B" w:rsidRPr="0032525F" w:rsidRDefault="0000600B" w:rsidP="0000600B">
      <w:pPr>
        <w:rPr>
          <w:rFonts w:ascii="Arial" w:hAnsi="Arial" w:cs="Arial"/>
          <w:sz w:val="24"/>
          <w:szCs w:val="22"/>
        </w:rPr>
      </w:pPr>
    </w:p>
    <w:p w:rsidR="0000600B" w:rsidRPr="0032525F" w:rsidRDefault="0000600B" w:rsidP="0000600B">
      <w:pPr>
        <w:rPr>
          <w:rFonts w:ascii="Arial" w:hAnsi="Arial" w:cs="Arial"/>
          <w:sz w:val="24"/>
          <w:szCs w:val="22"/>
        </w:rPr>
      </w:pPr>
      <w:r w:rsidRPr="0032525F">
        <w:rPr>
          <w:rFonts w:ascii="Arial" w:hAnsi="Arial" w:cs="Arial"/>
          <w:sz w:val="24"/>
          <w:szCs w:val="22"/>
        </w:rPr>
        <w:t xml:space="preserve">Amanda Hodges, </w:t>
      </w:r>
      <w:r>
        <w:rPr>
          <w:rFonts w:ascii="Arial" w:hAnsi="Arial" w:cs="Arial"/>
          <w:sz w:val="24"/>
          <w:szCs w:val="22"/>
        </w:rPr>
        <w:t xml:space="preserve">TN HOSA </w:t>
      </w:r>
      <w:r w:rsidRPr="0032525F">
        <w:rPr>
          <w:rFonts w:ascii="Arial" w:hAnsi="Arial" w:cs="Arial"/>
          <w:sz w:val="24"/>
          <w:szCs w:val="22"/>
        </w:rPr>
        <w:t>State Advisor</w:t>
      </w:r>
    </w:p>
    <w:p w:rsidR="0000600B" w:rsidRPr="0032525F" w:rsidRDefault="0000600B" w:rsidP="0000600B">
      <w:pPr>
        <w:rPr>
          <w:rFonts w:ascii="Arial" w:hAnsi="Arial" w:cs="Arial"/>
          <w:sz w:val="24"/>
          <w:szCs w:val="22"/>
        </w:rPr>
      </w:pPr>
      <w:r w:rsidRPr="0032525F">
        <w:rPr>
          <w:rFonts w:ascii="Arial" w:hAnsi="Arial" w:cs="Arial"/>
          <w:sz w:val="24"/>
          <w:szCs w:val="22"/>
        </w:rPr>
        <w:t>710 James Robertson Parkway</w:t>
      </w:r>
    </w:p>
    <w:p w:rsidR="0000600B" w:rsidRPr="0032525F" w:rsidRDefault="0000600B" w:rsidP="0000600B">
      <w:pPr>
        <w:rPr>
          <w:rFonts w:ascii="Arial" w:hAnsi="Arial" w:cs="Arial"/>
          <w:sz w:val="24"/>
          <w:szCs w:val="22"/>
        </w:rPr>
      </w:pPr>
      <w:r w:rsidRPr="0032525F">
        <w:rPr>
          <w:rFonts w:ascii="Arial" w:hAnsi="Arial" w:cs="Arial"/>
          <w:sz w:val="24"/>
          <w:szCs w:val="22"/>
        </w:rPr>
        <w:t>4</w:t>
      </w:r>
      <w:r w:rsidRPr="0032525F">
        <w:rPr>
          <w:rFonts w:ascii="Arial" w:hAnsi="Arial" w:cs="Arial"/>
          <w:sz w:val="24"/>
          <w:szCs w:val="22"/>
          <w:vertAlign w:val="superscript"/>
        </w:rPr>
        <w:t>th</w:t>
      </w:r>
      <w:r w:rsidRPr="0032525F">
        <w:rPr>
          <w:rFonts w:ascii="Arial" w:hAnsi="Arial" w:cs="Arial"/>
          <w:sz w:val="24"/>
          <w:szCs w:val="22"/>
        </w:rPr>
        <w:t xml:space="preserve"> Floor Andrew Johnson Tower</w:t>
      </w:r>
    </w:p>
    <w:p w:rsidR="0000600B" w:rsidRPr="0032525F" w:rsidRDefault="0000600B" w:rsidP="0000600B">
      <w:pPr>
        <w:rPr>
          <w:rFonts w:ascii="Arial" w:hAnsi="Arial" w:cs="Arial"/>
          <w:sz w:val="24"/>
          <w:szCs w:val="22"/>
        </w:rPr>
      </w:pPr>
      <w:r w:rsidRPr="0032525F">
        <w:rPr>
          <w:rFonts w:ascii="Arial" w:hAnsi="Arial" w:cs="Arial"/>
          <w:sz w:val="24"/>
          <w:szCs w:val="22"/>
        </w:rPr>
        <w:t>Nashville, TN 37</w:t>
      </w:r>
      <w:r>
        <w:rPr>
          <w:rFonts w:ascii="Arial" w:hAnsi="Arial" w:cs="Arial"/>
          <w:sz w:val="24"/>
          <w:szCs w:val="22"/>
        </w:rPr>
        <w:t>243</w:t>
      </w:r>
    </w:p>
    <w:p w:rsidR="0000600B" w:rsidRPr="0032525F" w:rsidRDefault="0000600B" w:rsidP="0000600B">
      <w:pPr>
        <w:rPr>
          <w:rFonts w:ascii="Arial" w:hAnsi="Arial" w:cs="Arial"/>
          <w:sz w:val="22"/>
          <w:szCs w:val="22"/>
        </w:rPr>
      </w:pPr>
    </w:p>
    <w:p w:rsidR="0018095C" w:rsidRPr="0018095C" w:rsidRDefault="0018095C" w:rsidP="0000600B">
      <w:pPr>
        <w:outlineLvl w:val="0"/>
        <w:rPr>
          <w:rFonts w:ascii="Arial" w:hAnsi="Arial" w:cs="Arial"/>
          <w:b/>
          <w:sz w:val="22"/>
          <w:szCs w:val="22"/>
        </w:rPr>
      </w:pPr>
    </w:p>
    <w:sectPr w:rsidR="0018095C" w:rsidRPr="0018095C" w:rsidSect="0018095C">
      <w:pgSz w:w="12240" w:h="15840" w:code="1"/>
      <w:pgMar w:top="1440" w:right="1152" w:bottom="720" w:left="1152" w:header="720" w:footer="720" w:gutter="0"/>
      <w:paperSrc w:first="15" w:other="15"/>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9999999">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492B9A"/>
    <w:multiLevelType w:val="hybridMultilevel"/>
    <w:tmpl w:val="3690AD64"/>
    <w:lvl w:ilvl="0" w:tplc="0409000F">
      <w:start w:val="1"/>
      <w:numFmt w:val="decimal"/>
      <w:lvlText w:val="%1."/>
      <w:lvlJc w:val="left"/>
      <w:pPr>
        <w:tabs>
          <w:tab w:val="num" w:pos="720"/>
        </w:tabs>
        <w:ind w:left="720" w:hanging="360"/>
      </w:pPr>
    </w:lvl>
    <w:lvl w:ilvl="1" w:tplc="79400C32">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FA44AA7"/>
    <w:multiLevelType w:val="hybridMultilevel"/>
    <w:tmpl w:val="256AA544"/>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10F4115F"/>
    <w:multiLevelType w:val="multilevel"/>
    <w:tmpl w:val="FD6E28A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90A482A"/>
    <w:multiLevelType w:val="hybridMultilevel"/>
    <w:tmpl w:val="7C2E4E76"/>
    <w:lvl w:ilvl="0" w:tplc="04090015">
      <w:start w:val="3"/>
      <w:numFmt w:val="upperLetter"/>
      <w:lvlText w:val="%1."/>
      <w:lvlJc w:val="left"/>
      <w:pPr>
        <w:tabs>
          <w:tab w:val="num" w:pos="720"/>
        </w:tabs>
        <w:ind w:left="720" w:hanging="360"/>
      </w:pPr>
    </w:lvl>
    <w:lvl w:ilvl="1" w:tplc="2A0C60DE">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2F883E44"/>
    <w:multiLevelType w:val="hybridMultilevel"/>
    <w:tmpl w:val="72EA0D02"/>
    <w:lvl w:ilvl="0" w:tplc="947CCB2E">
      <w:start w:val="1"/>
      <w:numFmt w:val="decimal"/>
      <w:lvlText w:val="%1."/>
      <w:lvlJc w:val="left"/>
      <w:pPr>
        <w:tabs>
          <w:tab w:val="num" w:pos="1080"/>
        </w:tabs>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555C726F"/>
    <w:multiLevelType w:val="hybridMultilevel"/>
    <w:tmpl w:val="A948B508"/>
    <w:lvl w:ilvl="0" w:tplc="3FF2885E">
      <w:start w:val="1"/>
      <w:numFmt w:val="lowerLetter"/>
      <w:lvlText w:val="%1)"/>
      <w:lvlJc w:val="left"/>
      <w:pPr>
        <w:tabs>
          <w:tab w:val="num" w:pos="1440"/>
        </w:tabs>
        <w:ind w:left="144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5AE43249"/>
    <w:multiLevelType w:val="multilevel"/>
    <w:tmpl w:val="8B2461FC"/>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680"/>
        </w:tabs>
        <w:ind w:left="680" w:hanging="340"/>
      </w:pPr>
      <w:rPr>
        <w:rFonts w:ascii="Symbol" w:hAnsi="Symbol" w:hint="default"/>
        <w:sz w:val="22"/>
      </w:rPr>
    </w:lvl>
    <w:lvl w:ilvl="2">
      <w:start w:val="1"/>
      <w:numFmt w:val="bullet"/>
      <w:lvlText w:val="-"/>
      <w:lvlJc w:val="left"/>
      <w:pPr>
        <w:tabs>
          <w:tab w:val="num" w:pos="1020"/>
        </w:tabs>
        <w:ind w:left="1020" w:hanging="340"/>
      </w:pPr>
      <w:rPr>
        <w:rFonts w:ascii="9999999" w:hAnsi="9999999" w:hint="default"/>
      </w:rPr>
    </w:lvl>
    <w:lvl w:ilvl="3">
      <w:start w:val="1"/>
      <w:numFmt w:val="bullet"/>
      <w:lvlText w:val=""/>
      <w:lvlJc w:val="left"/>
      <w:pPr>
        <w:tabs>
          <w:tab w:val="num" w:pos="1361"/>
        </w:tabs>
        <w:ind w:left="1361" w:hanging="341"/>
      </w:pPr>
      <w:rPr>
        <w:rFonts w:ascii="Symbol" w:hAnsi="Symbol" w:hint="default"/>
        <w:sz w:val="22"/>
      </w:rPr>
    </w:lvl>
    <w:lvl w:ilvl="4">
      <w:start w:val="1"/>
      <w:numFmt w:val="bullet"/>
      <w:lvlText w:val=""/>
      <w:lvlJc w:val="left"/>
      <w:pPr>
        <w:tabs>
          <w:tab w:val="num" w:pos="1701"/>
        </w:tabs>
        <w:ind w:left="1701" w:hanging="340"/>
      </w:pPr>
      <w:rPr>
        <w:rFonts w:ascii="Symbol" w:hAnsi="Symbol" w:hint="default"/>
      </w:rPr>
    </w:lvl>
    <w:lvl w:ilvl="5">
      <w:start w:val="1"/>
      <w:numFmt w:val="bullet"/>
      <w:lvlText w:val=""/>
      <w:lvlJc w:val="left"/>
      <w:pPr>
        <w:tabs>
          <w:tab w:val="num" w:pos="2041"/>
        </w:tabs>
        <w:ind w:left="2041" w:hanging="340"/>
      </w:pPr>
      <w:rPr>
        <w:rFonts w:ascii="Wingdings" w:hAnsi="Wingdings" w:hint="default"/>
      </w:rPr>
    </w:lvl>
    <w:lvl w:ilvl="6">
      <w:start w:val="1"/>
      <w:numFmt w:val="bullet"/>
      <w:lvlText w:val=""/>
      <w:lvlJc w:val="left"/>
      <w:pPr>
        <w:tabs>
          <w:tab w:val="num" w:pos="2381"/>
        </w:tabs>
        <w:ind w:left="2381" w:hanging="340"/>
      </w:pPr>
      <w:rPr>
        <w:rFonts w:ascii="Wingdings" w:hAnsi="Wingdings" w:hint="default"/>
      </w:rPr>
    </w:lvl>
    <w:lvl w:ilvl="7">
      <w:start w:val="1"/>
      <w:numFmt w:val="bullet"/>
      <w:lvlText w:val=""/>
      <w:lvlJc w:val="left"/>
      <w:pPr>
        <w:tabs>
          <w:tab w:val="num" w:pos="2721"/>
        </w:tabs>
        <w:ind w:left="2721" w:hanging="340"/>
      </w:pPr>
      <w:rPr>
        <w:rFonts w:ascii="Symbol" w:hAnsi="Symbol" w:hint="default"/>
      </w:rPr>
    </w:lvl>
    <w:lvl w:ilvl="8">
      <w:start w:val="1"/>
      <w:numFmt w:val="bullet"/>
      <w:lvlText w:val=""/>
      <w:lvlJc w:val="left"/>
      <w:pPr>
        <w:tabs>
          <w:tab w:val="num" w:pos="3061"/>
        </w:tabs>
        <w:ind w:left="3061" w:hanging="340"/>
      </w:pPr>
      <w:rPr>
        <w:rFonts w:ascii="Symbol" w:hAnsi="Symbol" w:hint="default"/>
      </w:rPr>
    </w:lvl>
  </w:abstractNum>
  <w:abstractNum w:abstractNumId="7">
    <w:nsid w:val="63231172"/>
    <w:multiLevelType w:val="hybridMultilevel"/>
    <w:tmpl w:val="8CF05EAC"/>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lvlOverride w:ilvl="1"/>
    <w:lvlOverride w:ilvl="2"/>
    <w:lvlOverride w:ilvl="3"/>
    <w:lvlOverride w:ilvl="4"/>
    <w:lvlOverride w:ilvl="5"/>
    <w:lvlOverride w:ilvl="6"/>
    <w:lvlOverride w:ilvl="7"/>
    <w:lvlOverride w:ilvl="8"/>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isplayHorizontalDrawingGridEvery w:val="0"/>
  <w:displayVerticalDrawingGridEvery w:val="0"/>
  <w:doNotUseMarginsForDrawingGridOrigin/>
  <w:noPunctuationKerning/>
  <w:characterSpacingControl w:val="doNotCompress"/>
  <w:compat/>
  <w:rsids>
    <w:rsidRoot w:val="00D45351"/>
    <w:rsid w:val="0000600B"/>
    <w:rsid w:val="00006D7C"/>
    <w:rsid w:val="00016C26"/>
    <w:rsid w:val="000500D6"/>
    <w:rsid w:val="0005623D"/>
    <w:rsid w:val="000644B9"/>
    <w:rsid w:val="00066AFA"/>
    <w:rsid w:val="000813BC"/>
    <w:rsid w:val="00082765"/>
    <w:rsid w:val="000954A5"/>
    <w:rsid w:val="000A157A"/>
    <w:rsid w:val="000B631F"/>
    <w:rsid w:val="000C5C6C"/>
    <w:rsid w:val="000E4247"/>
    <w:rsid w:val="0012439D"/>
    <w:rsid w:val="00176525"/>
    <w:rsid w:val="0018095C"/>
    <w:rsid w:val="001D1E65"/>
    <w:rsid w:val="001E13AE"/>
    <w:rsid w:val="00222FAB"/>
    <w:rsid w:val="00257212"/>
    <w:rsid w:val="00267922"/>
    <w:rsid w:val="00285082"/>
    <w:rsid w:val="00316DC3"/>
    <w:rsid w:val="003B2416"/>
    <w:rsid w:val="003B47C9"/>
    <w:rsid w:val="003D12B3"/>
    <w:rsid w:val="003E1099"/>
    <w:rsid w:val="003E2C20"/>
    <w:rsid w:val="00404571"/>
    <w:rsid w:val="00406C4E"/>
    <w:rsid w:val="00414ACD"/>
    <w:rsid w:val="0041777C"/>
    <w:rsid w:val="00422E76"/>
    <w:rsid w:val="00485A95"/>
    <w:rsid w:val="004B22CA"/>
    <w:rsid w:val="004B2B2A"/>
    <w:rsid w:val="004C3A87"/>
    <w:rsid w:val="00511970"/>
    <w:rsid w:val="00516BCD"/>
    <w:rsid w:val="0053737A"/>
    <w:rsid w:val="00562A9D"/>
    <w:rsid w:val="005A2F29"/>
    <w:rsid w:val="00624954"/>
    <w:rsid w:val="00667577"/>
    <w:rsid w:val="00695DA3"/>
    <w:rsid w:val="006A44DD"/>
    <w:rsid w:val="00707798"/>
    <w:rsid w:val="00730F91"/>
    <w:rsid w:val="007370F8"/>
    <w:rsid w:val="00776510"/>
    <w:rsid w:val="007A2B72"/>
    <w:rsid w:val="007D5D31"/>
    <w:rsid w:val="007E3F9E"/>
    <w:rsid w:val="007F698F"/>
    <w:rsid w:val="00807105"/>
    <w:rsid w:val="008310C2"/>
    <w:rsid w:val="00864412"/>
    <w:rsid w:val="0087398D"/>
    <w:rsid w:val="008861EB"/>
    <w:rsid w:val="008D3913"/>
    <w:rsid w:val="008E4969"/>
    <w:rsid w:val="008F4678"/>
    <w:rsid w:val="009076E8"/>
    <w:rsid w:val="00936724"/>
    <w:rsid w:val="00942B3E"/>
    <w:rsid w:val="00990824"/>
    <w:rsid w:val="009E75CA"/>
    <w:rsid w:val="009F1A7E"/>
    <w:rsid w:val="00A368B8"/>
    <w:rsid w:val="00A471C2"/>
    <w:rsid w:val="00A9261B"/>
    <w:rsid w:val="00AB5918"/>
    <w:rsid w:val="00AD2E51"/>
    <w:rsid w:val="00AF431C"/>
    <w:rsid w:val="00B00573"/>
    <w:rsid w:val="00B276A9"/>
    <w:rsid w:val="00B3092B"/>
    <w:rsid w:val="00B52415"/>
    <w:rsid w:val="00B52948"/>
    <w:rsid w:val="00B81E6E"/>
    <w:rsid w:val="00B97AA0"/>
    <w:rsid w:val="00BF64DC"/>
    <w:rsid w:val="00C338A6"/>
    <w:rsid w:val="00C949B6"/>
    <w:rsid w:val="00D25F2F"/>
    <w:rsid w:val="00D45351"/>
    <w:rsid w:val="00D90451"/>
    <w:rsid w:val="00D97F76"/>
    <w:rsid w:val="00DB2E1E"/>
    <w:rsid w:val="00DB6015"/>
    <w:rsid w:val="00DC2B1A"/>
    <w:rsid w:val="00E0159E"/>
    <w:rsid w:val="00E04813"/>
    <w:rsid w:val="00E04C82"/>
    <w:rsid w:val="00E16911"/>
    <w:rsid w:val="00E27F4B"/>
    <w:rsid w:val="00E36DF1"/>
    <w:rsid w:val="00E460E1"/>
    <w:rsid w:val="00E73147"/>
    <w:rsid w:val="00E805AB"/>
    <w:rsid w:val="00E86FCD"/>
    <w:rsid w:val="00ED3F92"/>
    <w:rsid w:val="00F61401"/>
    <w:rsid w:val="00F70EF4"/>
    <w:rsid w:val="00F75F66"/>
    <w:rsid w:val="00F90236"/>
    <w:rsid w:val="00F97494"/>
    <w:rsid w:val="00FA6D60"/>
    <w:rsid w:val="00FC4C1A"/>
    <w:rsid w:val="00FD7A53"/>
    <w:rsid w:val="00FE2B3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qFormat/>
    <w:pPr>
      <w:keepNext/>
      <w:spacing w:line="240" w:lineRule="exact"/>
      <w:jc w:val="center"/>
      <w:outlineLvl w:val="1"/>
    </w:pPr>
    <w:rPr>
      <w:rFonts w:ascii="Arial" w:hAnsi="Arial"/>
      <w:b/>
      <w:sz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285082"/>
    <w:rPr>
      <w:color w:val="0000FF"/>
      <w:u w:val="single"/>
    </w:rPr>
  </w:style>
  <w:style w:type="character" w:customStyle="1" w:styleId="s1">
    <w:name w:val="s1"/>
    <w:rsid w:val="00707798"/>
    <w:rPr>
      <w:rFonts w:ascii="Verdana" w:hAnsi="Verdana" w:hint="default"/>
      <w:color w:val="000000"/>
      <w:sz w:val="19"/>
      <w:szCs w:val="19"/>
      <w:shd w:val="clear" w:color="auto" w:fill="FFFFFF"/>
    </w:rPr>
  </w:style>
  <w:style w:type="paragraph" w:styleId="BodyText2">
    <w:name w:val="Body Text 2"/>
    <w:basedOn w:val="Normal"/>
    <w:rsid w:val="00006D7C"/>
    <w:pPr>
      <w:tabs>
        <w:tab w:val="left" w:pos="1260"/>
      </w:tabs>
      <w:jc w:val="both"/>
    </w:pPr>
    <w:rPr>
      <w:rFonts w:ascii="Times" w:hAnsi="Times"/>
      <w:sz w:val="24"/>
    </w:rPr>
  </w:style>
  <w:style w:type="paragraph" w:customStyle="1" w:styleId="InsideAddress">
    <w:name w:val="Inside Address"/>
    <w:basedOn w:val="Normal"/>
    <w:next w:val="Normal"/>
    <w:rsid w:val="00006D7C"/>
    <w:pPr>
      <w:keepLines/>
      <w:ind w:right="4320"/>
    </w:pPr>
    <w:rPr>
      <w:rFonts w:ascii="Times" w:hAnsi="Times"/>
      <w:sz w:val="24"/>
    </w:rPr>
  </w:style>
  <w:style w:type="paragraph" w:customStyle="1" w:styleId="SignatureJobTitle">
    <w:name w:val="Signature Job Title"/>
    <w:basedOn w:val="Signature"/>
    <w:next w:val="Normal"/>
    <w:rsid w:val="00006D7C"/>
    <w:pPr>
      <w:keepNext/>
      <w:spacing w:after="160"/>
      <w:ind w:left="0"/>
    </w:pPr>
    <w:rPr>
      <w:rFonts w:ascii="Times" w:hAnsi="Times"/>
      <w:sz w:val="24"/>
    </w:rPr>
  </w:style>
  <w:style w:type="paragraph" w:styleId="Signature">
    <w:name w:val="Signature"/>
    <w:basedOn w:val="Normal"/>
    <w:rsid w:val="00006D7C"/>
    <w:pPr>
      <w:ind w:left="4320"/>
    </w:pPr>
  </w:style>
  <w:style w:type="paragraph" w:styleId="BodyText">
    <w:name w:val="Body Text"/>
    <w:basedOn w:val="Normal"/>
    <w:rsid w:val="00864412"/>
    <w:pPr>
      <w:spacing w:after="120"/>
    </w:pPr>
  </w:style>
  <w:style w:type="paragraph" w:customStyle="1" w:styleId="Default">
    <w:name w:val="Default"/>
    <w:rsid w:val="0053737A"/>
    <w:pPr>
      <w:autoSpaceDE w:val="0"/>
      <w:autoSpaceDN w:val="0"/>
      <w:adjustRightInd w:val="0"/>
    </w:pPr>
    <w:rPr>
      <w:rFonts w:ascii="Arial" w:eastAsia="Calibri"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924916676">
      <w:bodyDiv w:val="1"/>
      <w:marLeft w:val="0"/>
      <w:marRight w:val="0"/>
      <w:marTop w:val="0"/>
      <w:marBottom w:val="0"/>
      <w:divBdr>
        <w:top w:val="none" w:sz="0" w:space="0" w:color="auto"/>
        <w:left w:val="none" w:sz="0" w:space="0" w:color="auto"/>
        <w:bottom w:val="none" w:sz="0" w:space="0" w:color="auto"/>
        <w:right w:val="none" w:sz="0" w:space="0" w:color="auto"/>
      </w:divBdr>
    </w:div>
    <w:div w:id="1134832978">
      <w:bodyDiv w:val="1"/>
      <w:marLeft w:val="0"/>
      <w:marRight w:val="0"/>
      <w:marTop w:val="0"/>
      <w:marBottom w:val="0"/>
      <w:divBdr>
        <w:top w:val="none" w:sz="0" w:space="0" w:color="auto"/>
        <w:left w:val="none" w:sz="0" w:space="0" w:color="auto"/>
        <w:bottom w:val="none" w:sz="0" w:space="0" w:color="auto"/>
        <w:right w:val="none" w:sz="0" w:space="0" w:color="auto"/>
      </w:divBdr>
    </w:div>
    <w:div w:id="1260483470">
      <w:bodyDiv w:val="1"/>
      <w:marLeft w:val="0"/>
      <w:marRight w:val="0"/>
      <w:marTop w:val="0"/>
      <w:marBottom w:val="0"/>
      <w:divBdr>
        <w:top w:val="none" w:sz="0" w:space="0" w:color="auto"/>
        <w:left w:val="none" w:sz="0" w:space="0" w:color="auto"/>
        <w:bottom w:val="none" w:sz="0" w:space="0" w:color="auto"/>
        <w:right w:val="none" w:sz="0" w:space="0" w:color="auto"/>
      </w:divBdr>
    </w:div>
    <w:div w:id="1334334494">
      <w:bodyDiv w:val="1"/>
      <w:marLeft w:val="0"/>
      <w:marRight w:val="0"/>
      <w:marTop w:val="0"/>
      <w:marBottom w:val="0"/>
      <w:divBdr>
        <w:top w:val="none" w:sz="0" w:space="0" w:color="auto"/>
        <w:left w:val="none" w:sz="0" w:space="0" w:color="auto"/>
        <w:bottom w:val="none" w:sz="0" w:space="0" w:color="auto"/>
        <w:right w:val="none" w:sz="0" w:space="0" w:color="auto"/>
      </w:divBdr>
    </w:div>
    <w:div w:id="1654018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541</Words>
  <Characters>3089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lpstr>
    </vt:vector>
  </TitlesOfParts>
  <Company>State of Tennessee</Company>
  <LinksUpToDate>false</LinksUpToDate>
  <CharactersWithSpaces>3623</CharactersWithSpaces>
  <SharedDoc>false</SharedDoc>
  <HLinks>
    <vt:vector size="6" baseType="variant">
      <vt:variant>
        <vt:i4>4325393</vt:i4>
      </vt:variant>
      <vt:variant>
        <vt:i4>0</vt:i4>
      </vt:variant>
      <vt:variant>
        <vt:i4>0</vt:i4>
      </vt:variant>
      <vt:variant>
        <vt:i4>5</vt:i4>
      </vt:variant>
      <vt:variant>
        <vt:lpwstr>http://www.tntsa.org/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Dept of Education</dc:creator>
  <cp:lastModifiedBy>Heather Henderlight</cp:lastModifiedBy>
  <cp:revision>2</cp:revision>
  <cp:lastPrinted>2011-05-20T17:23:00Z</cp:lastPrinted>
  <dcterms:created xsi:type="dcterms:W3CDTF">2012-11-01T15:51:00Z</dcterms:created>
  <dcterms:modified xsi:type="dcterms:W3CDTF">2012-11-01T15:51:00Z</dcterms:modified>
</cp:coreProperties>
</file>